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康坪乡人民政府2022年财政衔接资金公益性岗位项目项目支出自评报告</w:t>
      </w:r>
    </w:p>
    <w:p>
      <w:pPr>
        <w:spacing w:line="600" w:lineRule="exact"/>
        <w:ind w:firstLine="560" w:firstLineChars="200"/>
        <w:rPr>
          <w:sz w:val="28"/>
          <w:szCs w:val="28"/>
        </w:rPr>
      </w:pPr>
    </w:p>
    <w:p>
      <w:pPr>
        <w:spacing w:line="600" w:lineRule="exact"/>
        <w:ind w:firstLine="640" w:firstLineChars="20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szCs w:val="32"/>
        </w:rPr>
      </w:pPr>
      <w:r>
        <w:rPr>
          <w:szCs w:val="32"/>
        </w:rPr>
        <w:t>（一）县财政下达项目绩效目标情况。奉节县财政局《关于下达</w:t>
      </w:r>
      <w:r>
        <w:rPr>
          <w:rFonts w:hint="eastAsia"/>
          <w:szCs w:val="32"/>
        </w:rPr>
        <w:t>2022年衔接资金公益性岗位</w:t>
      </w:r>
      <w:r>
        <w:rPr>
          <w:szCs w:val="32"/>
        </w:rPr>
        <w:t>的通知》（奉节财农</w:t>
      </w:r>
      <w:r>
        <w:rPr>
          <w:rFonts w:eastAsia="仿宋_GB2312"/>
          <w:szCs w:val="32"/>
        </w:rPr>
        <w:t>〔202</w:t>
      </w:r>
      <w:r>
        <w:rPr>
          <w:rFonts w:hint="eastAsia" w:eastAsia="仿宋_GB2312"/>
          <w:szCs w:val="32"/>
        </w:rPr>
        <w:t>1</w:t>
      </w:r>
      <w:r>
        <w:rPr>
          <w:rFonts w:eastAsia="仿宋_GB2312"/>
          <w:szCs w:val="32"/>
        </w:rPr>
        <w:t>〕</w:t>
      </w:r>
      <w:r>
        <w:rPr>
          <w:rFonts w:hint="eastAsia" w:eastAsia="仿宋_GB2312"/>
          <w:szCs w:val="32"/>
        </w:rPr>
        <w:t>339</w:t>
      </w:r>
      <w:r>
        <w:rPr>
          <w:rFonts w:eastAsia="仿宋_GB2312"/>
          <w:szCs w:val="32"/>
        </w:rPr>
        <w:t>号</w:t>
      </w:r>
      <w:r>
        <w:rPr>
          <w:szCs w:val="32"/>
        </w:rPr>
        <w:t>），在下达资金预算时同步下达了绩效目标。</w:t>
      </w:r>
    </w:p>
    <w:p>
      <w:pPr>
        <w:spacing w:line="600" w:lineRule="exact"/>
        <w:ind w:firstLine="800" w:firstLineChars="25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bCs/>
          <w:szCs w:val="32"/>
        </w:rPr>
      </w:pPr>
      <w:r>
        <w:rPr>
          <w:bCs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项目资金全部到位；项目资金</w:t>
      </w:r>
      <w:r>
        <w:rPr>
          <w:rFonts w:hint="eastAsia"/>
          <w:szCs w:val="32"/>
        </w:rPr>
        <w:t>合计：9702</w:t>
      </w:r>
      <w:r>
        <w:rPr>
          <w:rFonts w:hint="eastAsia"/>
          <w:szCs w:val="32"/>
          <w:lang w:val="en-US" w:eastAsia="zh-CN"/>
        </w:rPr>
        <w:t>0</w:t>
      </w:r>
      <w:r>
        <w:rPr>
          <w:rFonts w:hint="eastAsia"/>
          <w:szCs w:val="32"/>
        </w:rPr>
        <w:t>元</w:t>
      </w:r>
      <w:r>
        <w:rPr>
          <w:szCs w:val="32"/>
        </w:rPr>
        <w:t>全部执行；项目资金作为衔接资金公益性岗位的补贴按时发放。</w:t>
      </w:r>
    </w:p>
    <w:p>
      <w:pPr>
        <w:spacing w:line="600" w:lineRule="exact"/>
        <w:ind w:firstLine="640" w:firstLineChars="200"/>
        <w:outlineLvl w:val="0"/>
        <w:rPr>
          <w:szCs w:val="32"/>
        </w:rPr>
      </w:pPr>
      <w:r>
        <w:rPr>
          <w:bCs/>
          <w:szCs w:val="32"/>
        </w:rPr>
        <w:t>（二）总体绩效目标完成情况</w:t>
      </w:r>
      <w:r>
        <w:rPr>
          <w:rFonts w:hint="eastAsia"/>
          <w:bCs/>
          <w:szCs w:val="32"/>
          <w:lang w:val="en-US" w:eastAsia="zh-CN"/>
        </w:rPr>
        <w:t>良好</w:t>
      </w:r>
      <w:r>
        <w:rPr>
          <w:bCs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szCs w:val="32"/>
        </w:rPr>
      </w:pPr>
      <w:r>
        <w:rPr>
          <w:bCs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（1）数量指标</w:t>
      </w:r>
      <w:r>
        <w:rPr>
          <w:rFonts w:hint="eastAsia"/>
          <w:szCs w:val="32"/>
        </w:rPr>
        <w:t>:  开发10个公益性岗位。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（2）质量指标：岗位开发合格率达到</w:t>
      </w:r>
      <w:r>
        <w:rPr>
          <w:rFonts w:hint="eastAsia"/>
          <w:szCs w:val="32"/>
        </w:rPr>
        <w:t>100%。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（3）时效指标：公益性岗位补贴按时按量发放。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（4）成本指标：完成840</w:t>
      </w:r>
      <w:r>
        <w:rPr>
          <w:rFonts w:hint="eastAsia"/>
          <w:szCs w:val="32"/>
        </w:rPr>
        <w:t>元/人*月补贴标准。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（1）经济效益：务工增收840</w:t>
      </w:r>
      <w:r>
        <w:rPr>
          <w:rFonts w:hint="eastAsia"/>
          <w:szCs w:val="32"/>
        </w:rPr>
        <w:t>元/人*月。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（2）社会效益：</w:t>
      </w:r>
      <w:r>
        <w:rPr>
          <w:rFonts w:hint="eastAsia"/>
          <w:szCs w:val="32"/>
        </w:rPr>
        <w:t>带动家庭增收户数10户。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（3）生态效益：无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（4）可持续影响：达到</w:t>
      </w:r>
      <w:r>
        <w:rPr>
          <w:rFonts w:hint="eastAsia"/>
          <w:szCs w:val="32"/>
        </w:rPr>
        <w:t>1年。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3.满意度指标完成情况分析：</w:t>
      </w:r>
      <w:r>
        <w:rPr>
          <w:rFonts w:hint="eastAsia"/>
          <w:szCs w:val="32"/>
        </w:rPr>
        <w:t>受益户满意度到达100%。</w:t>
      </w:r>
    </w:p>
    <w:p>
      <w:pPr>
        <w:spacing w:line="600" w:lineRule="exact"/>
        <w:ind w:left="64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三、绩效自评结果情况</w:t>
      </w:r>
    </w:p>
    <w:p>
      <w:pPr>
        <w:ind w:firstLine="640" w:firstLineChars="200"/>
      </w:pPr>
      <w:r>
        <w:rPr>
          <w:rFonts w:eastAsia="仿宋_GB2312"/>
          <w:color w:val="000000"/>
          <w:szCs w:val="32"/>
        </w:rPr>
        <w:t>通过认真开展单位项目支出绩效目标自评，综合评分</w:t>
      </w:r>
      <w:r>
        <w:rPr>
          <w:rFonts w:hint="eastAsia" w:eastAsia="仿宋_GB2312"/>
          <w:color w:val="000000"/>
          <w:szCs w:val="32"/>
        </w:rPr>
        <w:t>91</w:t>
      </w:r>
      <w:r>
        <w:rPr>
          <w:rFonts w:eastAsia="仿宋_GB2312"/>
          <w:color w:val="000000"/>
          <w:szCs w:val="32"/>
        </w:rPr>
        <w:t>分，评价结果为优。</w:t>
      </w:r>
    </w:p>
    <w:p>
      <w:pPr>
        <w:spacing w:line="600" w:lineRule="exact"/>
        <w:ind w:firstLine="640" w:firstLineChars="20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四、偏离绩效目标的原因和下一步改进措施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szCs w:val="32"/>
        </w:rPr>
        <w:t>无绩效偏离。</w:t>
      </w:r>
    </w:p>
    <w:p>
      <w:pPr>
        <w:spacing w:line="600" w:lineRule="exact"/>
        <w:ind w:firstLine="640" w:firstLineChars="20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五、其他需要说明的问题</w:t>
      </w:r>
    </w:p>
    <w:p>
      <w:pPr>
        <w:pStyle w:val="2"/>
        <w:ind w:firstLine="640" w:firstLineChars="200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无其他需要说明的问题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80" w:firstLineChars="1400"/>
        <w:textAlignment w:val="auto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80" w:firstLineChars="1400"/>
        <w:textAlignment w:val="auto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80" w:firstLineChars="1400"/>
        <w:textAlignment w:val="auto"/>
        <w:outlineLvl w:val="0"/>
        <w:rPr>
          <w:rFonts w:hint="default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奉节县康坪乡人民政府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2022年3月27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日</w:t>
      </w:r>
    </w:p>
    <w:p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BmOTczODk4ZmVlYjVlMmI2ZDI0MGQyMjc2ZTViOTIifQ=="/>
  </w:docVars>
  <w:rsids>
    <w:rsidRoot w:val="005C24C4"/>
    <w:rsid w:val="0006262E"/>
    <w:rsid w:val="00247B7E"/>
    <w:rsid w:val="0032577E"/>
    <w:rsid w:val="0033292A"/>
    <w:rsid w:val="003B5D19"/>
    <w:rsid w:val="00570FEF"/>
    <w:rsid w:val="005C24C4"/>
    <w:rsid w:val="00614C9A"/>
    <w:rsid w:val="006F0F9B"/>
    <w:rsid w:val="00A62407"/>
    <w:rsid w:val="00AF09FA"/>
    <w:rsid w:val="00B54B0F"/>
    <w:rsid w:val="00B6044C"/>
    <w:rsid w:val="00BD5A1B"/>
    <w:rsid w:val="00C42BA7"/>
    <w:rsid w:val="00F40846"/>
    <w:rsid w:val="00F45785"/>
    <w:rsid w:val="00FA4CCB"/>
    <w:rsid w:val="00FB4AC4"/>
    <w:rsid w:val="052E47BF"/>
    <w:rsid w:val="059D2EBF"/>
    <w:rsid w:val="08AF5C17"/>
    <w:rsid w:val="0CA43424"/>
    <w:rsid w:val="12525034"/>
    <w:rsid w:val="15211C4B"/>
    <w:rsid w:val="23897339"/>
    <w:rsid w:val="37331963"/>
    <w:rsid w:val="39A40EE3"/>
    <w:rsid w:val="3BAB3E99"/>
    <w:rsid w:val="48427933"/>
    <w:rsid w:val="4A0B4BD9"/>
    <w:rsid w:val="4D696D7A"/>
    <w:rsid w:val="51BD146C"/>
    <w:rsid w:val="54420CBA"/>
    <w:rsid w:val="57C32112"/>
    <w:rsid w:val="600B28A8"/>
    <w:rsid w:val="65362175"/>
    <w:rsid w:val="65BA4B55"/>
    <w:rsid w:val="66AF3DBA"/>
    <w:rsid w:val="66E81FA6"/>
    <w:rsid w:val="76CE0460"/>
    <w:rsid w:val="77512E3F"/>
    <w:rsid w:val="79591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eastAsia="方正仿宋_GBK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eastAsia="方正仿宋_GBK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1049</Words>
  <Characters>1174</Characters>
  <Lines>11</Lines>
  <Paragraphs>3</Paragraphs>
  <TotalTime>0</TotalTime>
  <ScaleCrop>false</ScaleCrop>
  <LinksUpToDate>false</LinksUpToDate>
  <CharactersWithSpaces>1373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2023-03-23T02:08:00Z</dcterms:created>
  <dc:creator>Administrator</dc:creator>
  <cp:lastModifiedBy>Annan</cp:lastModifiedBy>
  <dcterms:modified xsi:type="dcterms:W3CDTF">2023-03-30T12:43:27Z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94CB87A3B3C24D1290906E7E48D200B6</vt:lpwstr>
  </property>
</Properties>
</file>